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704" w:rsidRPr="007D16E4" w:rsidRDefault="00D06704" w:rsidP="00D06704">
      <w:pPr>
        <w:jc w:val="center"/>
        <w:rPr>
          <w:b/>
        </w:rPr>
      </w:pPr>
      <w:bookmarkStart w:id="0" w:name="_GoBack"/>
      <w:bookmarkEnd w:id="0"/>
      <w:r>
        <w:rPr>
          <w:noProof/>
        </w:rPr>
        <w:drawing>
          <wp:anchor distT="0" distB="182880" distL="114300" distR="114300" simplePos="0" relativeHeight="251658240" behindDoc="1" locked="1" layoutInCell="1" allowOverlap="0">
            <wp:simplePos x="0" y="0"/>
            <wp:positionH relativeFrom="page">
              <wp:posOffset>-635</wp:posOffset>
            </wp:positionH>
            <wp:positionV relativeFrom="page">
              <wp:align>top</wp:align>
            </wp:positionV>
            <wp:extent cx="7726680" cy="173736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5_nobleed.jpg"/>
                    <pic:cNvPicPr/>
                  </pic:nvPicPr>
                  <pic:blipFill rotWithShape="1">
                    <a:blip r:embed="rId5" cstate="print">
                      <a:extLst>
                        <a:ext uri="{28A0092B-C50C-407E-A947-70E740481C1C}">
                          <a14:useLocalDpi xmlns:a14="http://schemas.microsoft.com/office/drawing/2010/main" val="0"/>
                        </a:ext>
                      </a:extLst>
                    </a:blip>
                    <a:srcRect l="1" t="1" r="254" b="82701"/>
                    <a:stretch/>
                  </pic:blipFill>
                  <pic:spPr bwMode="auto">
                    <a:xfrm>
                      <a:off x="0" y="0"/>
                      <a:ext cx="7726680" cy="1737360"/>
                    </a:xfrm>
                    <a:prstGeom prst="rect">
                      <a:avLst/>
                    </a:prstGeom>
                    <a:ln>
                      <a:noFill/>
                    </a:ln>
                    <a:extLst>
                      <a:ext uri="{53640926-AAD7-44D8-BBD7-CCE9431645EC}">
                        <a14:shadowObscured xmlns:a14="http://schemas.microsoft.com/office/drawing/2010/main"/>
                      </a:ext>
                    </a:extLst>
                  </pic:spPr>
                </pic:pic>
              </a:graphicData>
            </a:graphic>
          </wp:anchor>
        </w:drawing>
      </w:r>
      <w:r>
        <w:rPr>
          <w:b/>
        </w:rPr>
        <w:t>G</w:t>
      </w:r>
      <w:r w:rsidRPr="007D16E4">
        <w:rPr>
          <w:b/>
        </w:rPr>
        <w:t>OVERNANCE COUNCIL MEETING AGENDA</w:t>
      </w:r>
    </w:p>
    <w:p w:rsidR="00D06704" w:rsidRDefault="00D06704" w:rsidP="00D06704">
      <w:pPr>
        <w:jc w:val="center"/>
        <w:rPr>
          <w:b/>
          <w:sz w:val="20"/>
          <w:szCs w:val="20"/>
        </w:rPr>
      </w:pPr>
      <w:r>
        <w:rPr>
          <w:b/>
          <w:sz w:val="20"/>
          <w:szCs w:val="20"/>
        </w:rPr>
        <w:t xml:space="preserve">Tuesday, </w:t>
      </w:r>
      <w:r w:rsidR="00134698">
        <w:rPr>
          <w:b/>
          <w:sz w:val="20"/>
          <w:szCs w:val="20"/>
        </w:rPr>
        <w:t>June 26</w:t>
      </w:r>
      <w:r>
        <w:rPr>
          <w:b/>
          <w:sz w:val="20"/>
          <w:szCs w:val="20"/>
        </w:rPr>
        <w:t>, 2018</w:t>
      </w:r>
      <w:r>
        <w:rPr>
          <w:b/>
          <w:sz w:val="20"/>
          <w:szCs w:val="20"/>
        </w:rPr>
        <w:tab/>
      </w:r>
      <w:r w:rsidR="001A4173">
        <w:rPr>
          <w:b/>
          <w:sz w:val="20"/>
          <w:szCs w:val="20"/>
        </w:rPr>
        <w:t xml:space="preserve">          </w:t>
      </w:r>
      <w:r w:rsidRPr="007D16E4">
        <w:rPr>
          <w:b/>
          <w:sz w:val="20"/>
          <w:szCs w:val="20"/>
        </w:rPr>
        <w:t>5:30 pm</w:t>
      </w:r>
      <w:r>
        <w:rPr>
          <w:b/>
          <w:sz w:val="20"/>
          <w:szCs w:val="20"/>
        </w:rPr>
        <w:tab/>
      </w:r>
      <w:r>
        <w:rPr>
          <w:b/>
          <w:sz w:val="20"/>
          <w:szCs w:val="20"/>
        </w:rPr>
        <w:tab/>
        <w:t>Computer Lab</w:t>
      </w:r>
    </w:p>
    <w:p w:rsidR="002F1336" w:rsidRPr="00AE6E81" w:rsidRDefault="002F1336" w:rsidP="00D06704">
      <w:pPr>
        <w:jc w:val="center"/>
        <w:rPr>
          <w:b/>
          <w:sz w:val="20"/>
          <w:szCs w:val="20"/>
        </w:rPr>
      </w:pPr>
    </w:p>
    <w:p w:rsidR="00D06704" w:rsidRPr="00907591" w:rsidRDefault="00D06704" w:rsidP="00D06704">
      <w:pPr>
        <w:pStyle w:val="Heading1"/>
        <w:rPr>
          <w:color w:val="auto"/>
          <w:sz w:val="24"/>
          <w:szCs w:val="24"/>
        </w:rPr>
      </w:pPr>
      <w:r w:rsidRPr="00907591">
        <w:rPr>
          <w:color w:val="auto"/>
          <w:sz w:val="24"/>
          <w:szCs w:val="24"/>
        </w:rPr>
        <w:t>President’s Comments</w:t>
      </w:r>
    </w:p>
    <w:p w:rsidR="00D06704" w:rsidRPr="00907591" w:rsidRDefault="00D06704" w:rsidP="00D06704">
      <w:pPr>
        <w:pStyle w:val="Heading1"/>
        <w:rPr>
          <w:color w:val="auto"/>
          <w:sz w:val="24"/>
          <w:szCs w:val="24"/>
        </w:rPr>
      </w:pPr>
      <w:r w:rsidRPr="00907591">
        <w:rPr>
          <w:color w:val="auto"/>
          <w:sz w:val="24"/>
          <w:szCs w:val="24"/>
        </w:rPr>
        <w:t>Call to Order</w:t>
      </w:r>
      <w:r w:rsidR="00907591" w:rsidRPr="00907591">
        <w:rPr>
          <w:color w:val="auto"/>
          <w:sz w:val="24"/>
          <w:szCs w:val="24"/>
        </w:rPr>
        <w:t>- 5:35pm</w:t>
      </w:r>
    </w:p>
    <w:p w:rsidR="00D06704" w:rsidRPr="00907591" w:rsidRDefault="00D06704" w:rsidP="00D06704">
      <w:pPr>
        <w:pStyle w:val="Heading1"/>
        <w:rPr>
          <w:color w:val="auto"/>
          <w:sz w:val="24"/>
          <w:szCs w:val="24"/>
        </w:rPr>
      </w:pPr>
      <w:r w:rsidRPr="00907591">
        <w:rPr>
          <w:color w:val="auto"/>
          <w:sz w:val="24"/>
          <w:szCs w:val="24"/>
        </w:rPr>
        <w:t>Roll Call</w:t>
      </w:r>
      <w:r w:rsidR="00907591" w:rsidRPr="00907591">
        <w:rPr>
          <w:color w:val="auto"/>
          <w:sz w:val="24"/>
          <w:szCs w:val="24"/>
        </w:rPr>
        <w:t xml:space="preserve">- </w:t>
      </w:r>
      <w:r w:rsidR="00907591">
        <w:rPr>
          <w:color w:val="auto"/>
          <w:sz w:val="24"/>
          <w:szCs w:val="24"/>
        </w:rPr>
        <w:t xml:space="preserve">Bob Schulz, Megan Sanders, Becky Lange, Sara Rogers, Bill </w:t>
      </w:r>
      <w:proofErr w:type="spellStart"/>
      <w:r w:rsidR="00907591">
        <w:rPr>
          <w:color w:val="auto"/>
          <w:sz w:val="24"/>
          <w:szCs w:val="24"/>
        </w:rPr>
        <w:t>Lipschultz</w:t>
      </w:r>
      <w:proofErr w:type="spellEnd"/>
      <w:r w:rsidR="00907591">
        <w:rPr>
          <w:color w:val="auto"/>
          <w:sz w:val="24"/>
          <w:szCs w:val="24"/>
        </w:rPr>
        <w:t xml:space="preserve">, Sophie </w:t>
      </w:r>
      <w:proofErr w:type="spellStart"/>
      <w:r w:rsidR="00907591" w:rsidRPr="00907591">
        <w:rPr>
          <w:color w:val="auto"/>
          <w:sz w:val="24"/>
          <w:szCs w:val="24"/>
        </w:rPr>
        <w:t>Butkiewicz</w:t>
      </w:r>
      <w:proofErr w:type="spellEnd"/>
      <w:r w:rsidR="00907591">
        <w:rPr>
          <w:color w:val="auto"/>
          <w:sz w:val="24"/>
          <w:szCs w:val="24"/>
        </w:rPr>
        <w:t xml:space="preserve">, Rhonda Hare, </w:t>
      </w:r>
      <w:proofErr w:type="spellStart"/>
      <w:r w:rsidR="00907591">
        <w:rPr>
          <w:color w:val="auto"/>
          <w:sz w:val="24"/>
          <w:szCs w:val="24"/>
        </w:rPr>
        <w:t>MaryKaye</w:t>
      </w:r>
      <w:proofErr w:type="spellEnd"/>
      <w:r w:rsidR="00907591">
        <w:rPr>
          <w:color w:val="auto"/>
          <w:sz w:val="24"/>
          <w:szCs w:val="24"/>
        </w:rPr>
        <w:t xml:space="preserve"> </w:t>
      </w:r>
      <w:proofErr w:type="spellStart"/>
      <w:r w:rsidR="00907591">
        <w:rPr>
          <w:color w:val="auto"/>
          <w:sz w:val="24"/>
          <w:szCs w:val="24"/>
        </w:rPr>
        <w:t>Ristow</w:t>
      </w:r>
      <w:proofErr w:type="spellEnd"/>
      <w:r w:rsidR="00907591">
        <w:rPr>
          <w:color w:val="auto"/>
          <w:sz w:val="24"/>
          <w:szCs w:val="24"/>
        </w:rPr>
        <w:t xml:space="preserve">, Holly Olsen, Sandy Robinson. </w:t>
      </w:r>
    </w:p>
    <w:p w:rsidR="008A7C91" w:rsidRPr="00907591" w:rsidRDefault="00D06704" w:rsidP="008A7C91">
      <w:pPr>
        <w:pStyle w:val="Heading1"/>
        <w:rPr>
          <w:color w:val="auto"/>
          <w:sz w:val="24"/>
          <w:szCs w:val="24"/>
        </w:rPr>
      </w:pPr>
      <w:r w:rsidRPr="00907591">
        <w:rPr>
          <w:color w:val="auto"/>
          <w:sz w:val="24"/>
          <w:szCs w:val="24"/>
        </w:rPr>
        <w:t>Approval of Agenda</w:t>
      </w:r>
      <w:r w:rsidR="00907591">
        <w:rPr>
          <w:color w:val="auto"/>
          <w:sz w:val="24"/>
          <w:szCs w:val="24"/>
        </w:rPr>
        <w:t xml:space="preserve">- Bob Schulz motioned to approve.  Sara Rogers seconded.  The motion was approved. </w:t>
      </w:r>
    </w:p>
    <w:p w:rsidR="008A7C91" w:rsidRPr="00907591" w:rsidRDefault="008A7C91" w:rsidP="00D06704">
      <w:pPr>
        <w:pStyle w:val="Heading1"/>
        <w:rPr>
          <w:color w:val="auto"/>
          <w:sz w:val="24"/>
          <w:szCs w:val="24"/>
        </w:rPr>
      </w:pPr>
      <w:r w:rsidRPr="00907591">
        <w:rPr>
          <w:color w:val="auto"/>
          <w:sz w:val="24"/>
          <w:szCs w:val="24"/>
        </w:rPr>
        <w:t>Public Comment</w:t>
      </w:r>
      <w:r w:rsidR="00907591">
        <w:rPr>
          <w:color w:val="auto"/>
          <w:sz w:val="24"/>
          <w:szCs w:val="24"/>
        </w:rPr>
        <w:t xml:space="preserve">- None. </w:t>
      </w:r>
    </w:p>
    <w:p w:rsidR="008A7C91" w:rsidRPr="00907591" w:rsidRDefault="008A7C91" w:rsidP="00D06704">
      <w:pPr>
        <w:pStyle w:val="Heading1"/>
        <w:rPr>
          <w:color w:val="auto"/>
          <w:sz w:val="24"/>
          <w:szCs w:val="24"/>
        </w:rPr>
      </w:pPr>
      <w:r w:rsidRPr="00907591">
        <w:rPr>
          <w:color w:val="auto"/>
          <w:sz w:val="24"/>
          <w:szCs w:val="24"/>
        </w:rPr>
        <w:t xml:space="preserve">Annual Meeting </w:t>
      </w:r>
    </w:p>
    <w:p w:rsidR="008A7C91" w:rsidRPr="00907591" w:rsidRDefault="008A7C91" w:rsidP="008A7C91">
      <w:pPr>
        <w:pStyle w:val="Heading2"/>
        <w:rPr>
          <w:color w:val="auto"/>
          <w:sz w:val="24"/>
          <w:szCs w:val="24"/>
        </w:rPr>
      </w:pPr>
      <w:r w:rsidRPr="00907591">
        <w:rPr>
          <w:color w:val="auto"/>
          <w:sz w:val="24"/>
          <w:szCs w:val="24"/>
        </w:rPr>
        <w:t>Year in Review</w:t>
      </w:r>
    </w:p>
    <w:p w:rsidR="008A7C91" w:rsidRPr="00907591" w:rsidRDefault="008A7C91" w:rsidP="008A7C91">
      <w:pPr>
        <w:pStyle w:val="Heading3"/>
        <w:rPr>
          <w:color w:val="auto"/>
        </w:rPr>
      </w:pPr>
      <w:r w:rsidRPr="00907591">
        <w:rPr>
          <w:color w:val="auto"/>
        </w:rPr>
        <w:t>Accomplishments</w:t>
      </w:r>
      <w:r w:rsidR="00907591">
        <w:rPr>
          <w:color w:val="auto"/>
        </w:rPr>
        <w:t xml:space="preserve">- A sampling of the accomplishments to date include the Charter Contract, the hiring of the CEC advisors, the first fundraising event, creation of the CEC's website and the application and award of a couple of grants. </w:t>
      </w:r>
    </w:p>
    <w:p w:rsidR="008A7C91" w:rsidRPr="00907591" w:rsidRDefault="008A7C91" w:rsidP="008A7C91">
      <w:pPr>
        <w:pStyle w:val="Heading3"/>
        <w:rPr>
          <w:color w:val="auto"/>
        </w:rPr>
      </w:pPr>
      <w:r w:rsidRPr="00907591">
        <w:rPr>
          <w:color w:val="auto"/>
        </w:rPr>
        <w:t>Enrollment Summary</w:t>
      </w:r>
      <w:r w:rsidR="00907591">
        <w:rPr>
          <w:color w:val="auto"/>
        </w:rPr>
        <w:t xml:space="preserve">- The enrollment for the 2018/19 school year is at 58 students.  There are currently 4 students on the waiting list. </w:t>
      </w:r>
    </w:p>
    <w:p w:rsidR="008A7C91" w:rsidRPr="00907591" w:rsidRDefault="008A7C91" w:rsidP="008A7C91">
      <w:pPr>
        <w:pStyle w:val="Heading3"/>
        <w:rPr>
          <w:color w:val="auto"/>
        </w:rPr>
      </w:pPr>
      <w:r w:rsidRPr="00907591">
        <w:rPr>
          <w:color w:val="auto"/>
        </w:rPr>
        <w:t>Treasurer’s Summary</w:t>
      </w:r>
      <w:r w:rsidR="00907591">
        <w:rPr>
          <w:color w:val="auto"/>
        </w:rPr>
        <w:t xml:space="preserve">- Several highlights include the </w:t>
      </w:r>
      <w:r w:rsidR="0038415B">
        <w:rPr>
          <w:color w:val="auto"/>
        </w:rPr>
        <w:t xml:space="preserve">establishment of the CEC as a state entity as Chain Exploration Center, Inc,  obtaining an EIN number and starting the application process for (501(c)3) status.  </w:t>
      </w:r>
    </w:p>
    <w:p w:rsidR="008A7C91" w:rsidRPr="00907591" w:rsidRDefault="008A7C91" w:rsidP="008A7C91">
      <w:pPr>
        <w:pStyle w:val="Heading3"/>
        <w:rPr>
          <w:color w:val="auto"/>
        </w:rPr>
      </w:pPr>
      <w:r w:rsidRPr="00907591">
        <w:rPr>
          <w:color w:val="auto"/>
        </w:rPr>
        <w:t>Facilities Summary</w:t>
      </w:r>
      <w:r w:rsidR="0038415B">
        <w:rPr>
          <w:color w:val="auto"/>
        </w:rPr>
        <w:t xml:space="preserve">- Construction has begun.  </w:t>
      </w:r>
    </w:p>
    <w:p w:rsidR="008A7C91" w:rsidRPr="00907591" w:rsidRDefault="008A7C91" w:rsidP="008A7C91">
      <w:pPr>
        <w:pStyle w:val="Heading3"/>
        <w:rPr>
          <w:color w:val="auto"/>
        </w:rPr>
      </w:pPr>
      <w:r w:rsidRPr="00907591">
        <w:rPr>
          <w:color w:val="auto"/>
        </w:rPr>
        <w:t>Goals for the Future Year</w:t>
      </w:r>
      <w:r w:rsidR="0038415B">
        <w:rPr>
          <w:color w:val="auto"/>
        </w:rPr>
        <w:t xml:space="preserve">- We established a working document to brainstorm goals for the short term future (the next year) and long term goals.  </w:t>
      </w:r>
    </w:p>
    <w:p w:rsidR="009018BE" w:rsidRPr="00907591" w:rsidRDefault="009018BE" w:rsidP="009018BE">
      <w:pPr>
        <w:pStyle w:val="Heading3"/>
        <w:rPr>
          <w:color w:val="auto"/>
        </w:rPr>
      </w:pPr>
      <w:r w:rsidRPr="00907591">
        <w:rPr>
          <w:color w:val="auto"/>
        </w:rPr>
        <w:t>Governance Council Member Term Limits</w:t>
      </w:r>
      <w:r w:rsidR="0038415B">
        <w:rPr>
          <w:color w:val="auto"/>
        </w:rPr>
        <w:t xml:space="preserve">- Terms were chosen for each GC member, ranging from 1 year to 3 years.  </w:t>
      </w:r>
    </w:p>
    <w:p w:rsidR="00D06704" w:rsidRPr="00907591" w:rsidRDefault="008A7C91" w:rsidP="00D06704">
      <w:pPr>
        <w:pStyle w:val="Heading1"/>
        <w:rPr>
          <w:color w:val="auto"/>
          <w:sz w:val="24"/>
          <w:szCs w:val="24"/>
        </w:rPr>
      </w:pPr>
      <w:r w:rsidRPr="00907591">
        <w:rPr>
          <w:color w:val="auto"/>
          <w:sz w:val="24"/>
          <w:szCs w:val="24"/>
        </w:rPr>
        <w:t>Adjournment of Annual Meeting</w:t>
      </w:r>
    </w:p>
    <w:p w:rsidR="000022F2" w:rsidRPr="00907591" w:rsidRDefault="00D06704" w:rsidP="000022F2">
      <w:pPr>
        <w:pStyle w:val="Heading1"/>
        <w:rPr>
          <w:color w:val="auto"/>
          <w:sz w:val="24"/>
          <w:szCs w:val="24"/>
        </w:rPr>
      </w:pPr>
      <w:r w:rsidRPr="00907591">
        <w:rPr>
          <w:color w:val="auto"/>
          <w:sz w:val="24"/>
          <w:szCs w:val="24"/>
        </w:rPr>
        <w:t>Approval of Minutes</w:t>
      </w:r>
    </w:p>
    <w:p w:rsidR="000022F2" w:rsidRPr="00907591" w:rsidRDefault="00134698" w:rsidP="003A7231">
      <w:pPr>
        <w:pStyle w:val="Heading2"/>
        <w:rPr>
          <w:color w:val="auto"/>
          <w:sz w:val="24"/>
          <w:szCs w:val="24"/>
        </w:rPr>
      </w:pPr>
      <w:r w:rsidRPr="00907591">
        <w:rPr>
          <w:color w:val="auto"/>
          <w:sz w:val="24"/>
          <w:szCs w:val="24"/>
        </w:rPr>
        <w:t>May 22</w:t>
      </w:r>
      <w:r w:rsidR="005E0143" w:rsidRPr="00907591">
        <w:rPr>
          <w:color w:val="auto"/>
          <w:sz w:val="24"/>
          <w:szCs w:val="24"/>
        </w:rPr>
        <w:t>, 2018</w:t>
      </w:r>
      <w:r w:rsidR="0038415B">
        <w:rPr>
          <w:color w:val="auto"/>
          <w:sz w:val="24"/>
          <w:szCs w:val="24"/>
        </w:rPr>
        <w:t xml:space="preserve">- Bob Schulz moved to approve, Bill </w:t>
      </w:r>
      <w:proofErr w:type="spellStart"/>
      <w:r w:rsidR="0038415B">
        <w:rPr>
          <w:color w:val="auto"/>
          <w:sz w:val="24"/>
          <w:szCs w:val="24"/>
        </w:rPr>
        <w:t>Lipschultz</w:t>
      </w:r>
      <w:proofErr w:type="spellEnd"/>
      <w:r w:rsidR="0038415B">
        <w:rPr>
          <w:color w:val="auto"/>
          <w:sz w:val="24"/>
          <w:szCs w:val="24"/>
        </w:rPr>
        <w:t xml:space="preserve"> seconded.  Minutes were approved unanimously.  </w:t>
      </w:r>
    </w:p>
    <w:p w:rsidR="00D931CD" w:rsidRPr="00907591" w:rsidRDefault="00D931CD" w:rsidP="00D931CD"/>
    <w:p w:rsidR="005E0143" w:rsidRPr="00907591" w:rsidRDefault="005E0143" w:rsidP="00D06704">
      <w:pPr>
        <w:pStyle w:val="Heading1"/>
        <w:rPr>
          <w:color w:val="auto"/>
          <w:sz w:val="24"/>
          <w:szCs w:val="24"/>
        </w:rPr>
      </w:pPr>
      <w:r w:rsidRPr="00907591">
        <w:rPr>
          <w:color w:val="auto"/>
          <w:sz w:val="24"/>
          <w:szCs w:val="24"/>
        </w:rPr>
        <w:lastRenderedPageBreak/>
        <w:t>A</w:t>
      </w:r>
      <w:r w:rsidR="00905E4E" w:rsidRPr="00907591">
        <w:rPr>
          <w:color w:val="auto"/>
          <w:sz w:val="24"/>
          <w:szCs w:val="24"/>
        </w:rPr>
        <w:t>dministrator</w:t>
      </w:r>
    </w:p>
    <w:p w:rsidR="00131BDD" w:rsidRPr="00907591" w:rsidRDefault="008A7C91" w:rsidP="00905E4E">
      <w:pPr>
        <w:pStyle w:val="Heading2"/>
        <w:rPr>
          <w:color w:val="auto"/>
          <w:sz w:val="24"/>
          <w:szCs w:val="24"/>
        </w:rPr>
      </w:pPr>
      <w:r w:rsidRPr="00907591">
        <w:rPr>
          <w:color w:val="auto"/>
          <w:sz w:val="24"/>
          <w:szCs w:val="24"/>
        </w:rPr>
        <w:t>Handbook</w:t>
      </w:r>
      <w:r w:rsidR="0038415B">
        <w:rPr>
          <w:color w:val="auto"/>
          <w:sz w:val="24"/>
          <w:szCs w:val="24"/>
        </w:rPr>
        <w:t xml:space="preserve">- We will review and approve the handbook at the next GC meeting.  </w:t>
      </w:r>
    </w:p>
    <w:p w:rsidR="00CD4034" w:rsidRPr="00907591" w:rsidRDefault="008A7C91" w:rsidP="00CD4034">
      <w:pPr>
        <w:pStyle w:val="Heading2"/>
        <w:rPr>
          <w:color w:val="auto"/>
          <w:sz w:val="24"/>
          <w:szCs w:val="24"/>
        </w:rPr>
      </w:pPr>
      <w:r w:rsidRPr="00907591">
        <w:rPr>
          <w:color w:val="auto"/>
          <w:sz w:val="24"/>
          <w:szCs w:val="24"/>
        </w:rPr>
        <w:t>Orientation Night</w:t>
      </w:r>
      <w:r w:rsidR="0038415B">
        <w:rPr>
          <w:color w:val="auto"/>
          <w:sz w:val="24"/>
          <w:szCs w:val="24"/>
        </w:rPr>
        <w:t xml:space="preserve">- August 27th, 5pm-7pm.  </w:t>
      </w:r>
    </w:p>
    <w:p w:rsidR="0093692B" w:rsidRPr="00907591" w:rsidRDefault="0093692B" w:rsidP="0038415B">
      <w:pPr>
        <w:pStyle w:val="Heading3"/>
        <w:numPr>
          <w:ilvl w:val="0"/>
          <w:numId w:val="0"/>
        </w:numPr>
        <w:ind w:left="1440"/>
        <w:rPr>
          <w:color w:val="auto"/>
        </w:rPr>
      </w:pPr>
    </w:p>
    <w:p w:rsidR="000022F2" w:rsidRPr="00907591" w:rsidRDefault="00B064BE" w:rsidP="00D06704">
      <w:pPr>
        <w:pStyle w:val="Heading1"/>
        <w:rPr>
          <w:color w:val="auto"/>
          <w:sz w:val="24"/>
          <w:szCs w:val="24"/>
        </w:rPr>
      </w:pPr>
      <w:r w:rsidRPr="00907591">
        <w:rPr>
          <w:color w:val="auto"/>
          <w:sz w:val="24"/>
          <w:szCs w:val="24"/>
        </w:rPr>
        <w:t>School Visits</w:t>
      </w:r>
      <w:r w:rsidR="009018BE" w:rsidRPr="00907591">
        <w:rPr>
          <w:color w:val="auto"/>
          <w:sz w:val="24"/>
          <w:szCs w:val="24"/>
        </w:rPr>
        <w:t xml:space="preserve"> and Trainings</w:t>
      </w:r>
    </w:p>
    <w:p w:rsidR="004516A9" w:rsidRPr="00907591" w:rsidRDefault="004516A9" w:rsidP="003A7231">
      <w:pPr>
        <w:pStyle w:val="Heading2"/>
        <w:rPr>
          <w:color w:val="auto"/>
          <w:sz w:val="24"/>
          <w:szCs w:val="24"/>
        </w:rPr>
      </w:pPr>
      <w:r w:rsidRPr="00907591">
        <w:rPr>
          <w:color w:val="auto"/>
          <w:sz w:val="24"/>
          <w:szCs w:val="24"/>
        </w:rPr>
        <w:t xml:space="preserve"> </w:t>
      </w:r>
      <w:r w:rsidR="009018BE" w:rsidRPr="00907591">
        <w:rPr>
          <w:color w:val="auto"/>
          <w:sz w:val="24"/>
          <w:szCs w:val="24"/>
        </w:rPr>
        <w:t>ISN Coach debrief</w:t>
      </w:r>
      <w:r w:rsidR="0038415B">
        <w:rPr>
          <w:color w:val="auto"/>
          <w:sz w:val="24"/>
          <w:szCs w:val="24"/>
        </w:rPr>
        <w:t xml:space="preserve">- Great collaboration time and planned out the first 30 days of school.  </w:t>
      </w:r>
    </w:p>
    <w:p w:rsidR="009018BE" w:rsidRPr="00907591" w:rsidRDefault="009018BE" w:rsidP="009018BE">
      <w:pPr>
        <w:pStyle w:val="Heading2"/>
        <w:rPr>
          <w:color w:val="auto"/>
          <w:sz w:val="24"/>
          <w:szCs w:val="24"/>
        </w:rPr>
      </w:pPr>
      <w:r w:rsidRPr="00907591">
        <w:rPr>
          <w:color w:val="auto"/>
          <w:sz w:val="24"/>
          <w:szCs w:val="24"/>
        </w:rPr>
        <w:t>Meeting with Current STEM Governance Board President</w:t>
      </w:r>
      <w:r w:rsidR="0038415B">
        <w:rPr>
          <w:color w:val="auto"/>
          <w:sz w:val="24"/>
          <w:szCs w:val="24"/>
        </w:rPr>
        <w:t xml:space="preserve">- He emphasized long-term thinking and patience. </w:t>
      </w:r>
    </w:p>
    <w:p w:rsidR="009018BE" w:rsidRPr="00907591" w:rsidRDefault="009018BE" w:rsidP="009018BE">
      <w:pPr>
        <w:pStyle w:val="Heading2"/>
        <w:rPr>
          <w:color w:val="auto"/>
          <w:sz w:val="24"/>
          <w:szCs w:val="24"/>
        </w:rPr>
      </w:pPr>
      <w:r w:rsidRPr="00907591">
        <w:rPr>
          <w:color w:val="auto"/>
          <w:sz w:val="24"/>
          <w:szCs w:val="24"/>
        </w:rPr>
        <w:t>National Charter School Conference</w:t>
      </w:r>
    </w:p>
    <w:p w:rsidR="009018BE" w:rsidRPr="00907591" w:rsidRDefault="009018BE" w:rsidP="009018BE">
      <w:pPr>
        <w:pStyle w:val="Heading2"/>
        <w:rPr>
          <w:color w:val="auto"/>
          <w:sz w:val="24"/>
          <w:szCs w:val="24"/>
        </w:rPr>
      </w:pPr>
      <w:r w:rsidRPr="00907591">
        <w:rPr>
          <w:color w:val="auto"/>
          <w:sz w:val="24"/>
          <w:szCs w:val="24"/>
        </w:rPr>
        <w:t>Upcoming Trainings –</w:t>
      </w:r>
      <w:r w:rsidR="001D213A" w:rsidRPr="00907591">
        <w:rPr>
          <w:color w:val="auto"/>
          <w:sz w:val="24"/>
          <w:szCs w:val="24"/>
        </w:rPr>
        <w:t xml:space="preserve"> WRC</w:t>
      </w:r>
      <w:r w:rsidRPr="00907591">
        <w:rPr>
          <w:color w:val="auto"/>
          <w:sz w:val="24"/>
          <w:szCs w:val="24"/>
        </w:rPr>
        <w:t xml:space="preserve">CS </w:t>
      </w:r>
      <w:r w:rsidR="001D213A" w:rsidRPr="00907591">
        <w:rPr>
          <w:color w:val="auto"/>
          <w:sz w:val="24"/>
          <w:szCs w:val="24"/>
        </w:rPr>
        <w:t>R</w:t>
      </w:r>
      <w:r w:rsidRPr="00907591">
        <w:rPr>
          <w:color w:val="auto"/>
          <w:sz w:val="24"/>
          <w:szCs w:val="24"/>
        </w:rPr>
        <w:t>equirements</w:t>
      </w:r>
      <w:r w:rsidR="0038415B">
        <w:rPr>
          <w:color w:val="auto"/>
          <w:sz w:val="24"/>
          <w:szCs w:val="24"/>
        </w:rPr>
        <w:t xml:space="preserve">- We need to have 7 trainings in by Sept. 30, 2018.  These trainings are both online and in person.  The training opportunities are listed on the WRCCS website.  </w:t>
      </w:r>
    </w:p>
    <w:p w:rsidR="00CD4034" w:rsidRPr="00907591" w:rsidRDefault="005D496F" w:rsidP="00CD4034">
      <w:pPr>
        <w:pStyle w:val="Heading1"/>
        <w:rPr>
          <w:color w:val="auto"/>
          <w:sz w:val="24"/>
          <w:szCs w:val="24"/>
        </w:rPr>
      </w:pPr>
      <w:r w:rsidRPr="00907591">
        <w:rPr>
          <w:color w:val="auto"/>
          <w:sz w:val="24"/>
          <w:szCs w:val="24"/>
        </w:rPr>
        <w:t>Governance Council</w:t>
      </w:r>
    </w:p>
    <w:p w:rsidR="009018BE" w:rsidRPr="00907591" w:rsidRDefault="009018BE" w:rsidP="00050046">
      <w:pPr>
        <w:pStyle w:val="Heading2"/>
        <w:rPr>
          <w:color w:val="auto"/>
          <w:sz w:val="24"/>
          <w:szCs w:val="24"/>
        </w:rPr>
      </w:pPr>
      <w:r w:rsidRPr="00907591">
        <w:rPr>
          <w:color w:val="auto"/>
          <w:sz w:val="24"/>
          <w:szCs w:val="24"/>
        </w:rPr>
        <w:t>CEC EXPLORER</w:t>
      </w:r>
    </w:p>
    <w:p w:rsidR="009018BE" w:rsidRPr="00907591" w:rsidRDefault="009018BE" w:rsidP="009018BE">
      <w:pPr>
        <w:pStyle w:val="Heading3"/>
        <w:rPr>
          <w:color w:val="auto"/>
        </w:rPr>
      </w:pPr>
      <w:r w:rsidRPr="00907591">
        <w:rPr>
          <w:color w:val="auto"/>
        </w:rPr>
        <w:t>Topics for next issue</w:t>
      </w:r>
      <w:r w:rsidR="0038415B">
        <w:rPr>
          <w:color w:val="auto"/>
        </w:rPr>
        <w:t xml:space="preserve">-  Topic suggestions were biographies for both advisors, FAQs, Open House information, fundraising report and thank-you section. </w:t>
      </w:r>
    </w:p>
    <w:p w:rsidR="004D609E" w:rsidRPr="00907591" w:rsidRDefault="004D609E" w:rsidP="00050046">
      <w:pPr>
        <w:pStyle w:val="Heading2"/>
        <w:rPr>
          <w:color w:val="auto"/>
          <w:sz w:val="24"/>
          <w:szCs w:val="24"/>
        </w:rPr>
      </w:pPr>
      <w:r w:rsidRPr="00907591">
        <w:rPr>
          <w:color w:val="auto"/>
          <w:sz w:val="24"/>
          <w:szCs w:val="24"/>
        </w:rPr>
        <w:t>Committee Schedule</w:t>
      </w:r>
    </w:p>
    <w:p w:rsidR="0038415B" w:rsidRPr="0038415B" w:rsidRDefault="0038415B" w:rsidP="0038415B">
      <w:pPr>
        <w:pStyle w:val="Heading3"/>
        <w:rPr>
          <w:color w:val="auto"/>
        </w:rPr>
      </w:pPr>
      <w:r>
        <w:rPr>
          <w:color w:val="auto"/>
        </w:rPr>
        <w:t xml:space="preserve">Fundraising Committee- Will meet as a committee of the whole at GC meetings temporarily.   Community Outreach will meet the 4th Tuesday of the Month at 5:30pm at the Waupaca Public Library. </w:t>
      </w:r>
      <w:r w:rsidR="009B2AF0">
        <w:rPr>
          <w:color w:val="auto"/>
        </w:rPr>
        <w:t xml:space="preserve">Grant Writing Committee will meet the 1st Tuesday of the month at 5:30pm. </w:t>
      </w:r>
    </w:p>
    <w:p w:rsidR="00050046" w:rsidRPr="00907591" w:rsidRDefault="00905E4E" w:rsidP="00050046">
      <w:pPr>
        <w:pStyle w:val="Heading2"/>
        <w:rPr>
          <w:color w:val="auto"/>
          <w:sz w:val="24"/>
          <w:szCs w:val="24"/>
        </w:rPr>
      </w:pPr>
      <w:r w:rsidRPr="00907591">
        <w:rPr>
          <w:color w:val="auto"/>
          <w:sz w:val="24"/>
          <w:szCs w:val="24"/>
        </w:rPr>
        <w:t>GC Handbook</w:t>
      </w:r>
      <w:r w:rsidR="009B2AF0">
        <w:rPr>
          <w:color w:val="auto"/>
          <w:sz w:val="24"/>
          <w:szCs w:val="24"/>
        </w:rPr>
        <w:t>-</w:t>
      </w:r>
    </w:p>
    <w:p w:rsidR="00CD4034" w:rsidRPr="00907591" w:rsidRDefault="009B2AF0" w:rsidP="00CD4034">
      <w:pPr>
        <w:pStyle w:val="Heading3"/>
        <w:rPr>
          <w:color w:val="auto"/>
        </w:rPr>
      </w:pPr>
      <w:r>
        <w:rPr>
          <w:color w:val="auto"/>
        </w:rPr>
        <w:t>Task Group formed: Megan Sanders, Becky Lange, Bob Schulz</w:t>
      </w:r>
    </w:p>
    <w:p w:rsidR="00905E4E" w:rsidRPr="00907591" w:rsidRDefault="00050046" w:rsidP="00905E4E">
      <w:pPr>
        <w:pStyle w:val="Heading2"/>
        <w:rPr>
          <w:color w:val="auto"/>
          <w:sz w:val="24"/>
          <w:szCs w:val="24"/>
        </w:rPr>
      </w:pPr>
      <w:r w:rsidRPr="00907591">
        <w:rPr>
          <w:color w:val="auto"/>
          <w:sz w:val="24"/>
          <w:szCs w:val="24"/>
        </w:rPr>
        <w:t>Treasurer’s Report – Treasurer, Bob Schulz</w:t>
      </w:r>
    </w:p>
    <w:p w:rsidR="004D609E" w:rsidRPr="00907591" w:rsidRDefault="004D609E" w:rsidP="00CD4034">
      <w:pPr>
        <w:pStyle w:val="Heading3"/>
        <w:rPr>
          <w:color w:val="auto"/>
        </w:rPr>
      </w:pPr>
      <w:r w:rsidRPr="00907591">
        <w:rPr>
          <w:color w:val="auto"/>
        </w:rPr>
        <w:t>Checking Account</w:t>
      </w:r>
      <w:r w:rsidR="009B2AF0">
        <w:rPr>
          <w:color w:val="auto"/>
        </w:rPr>
        <w:t xml:space="preserve"> will be opened up soon. </w:t>
      </w:r>
    </w:p>
    <w:p w:rsidR="00CD4034" w:rsidRPr="00907591" w:rsidRDefault="00050046" w:rsidP="00CD4034">
      <w:pPr>
        <w:pStyle w:val="Heading3"/>
        <w:rPr>
          <w:color w:val="auto"/>
        </w:rPr>
      </w:pPr>
      <w:r w:rsidRPr="00907591">
        <w:rPr>
          <w:color w:val="auto"/>
        </w:rPr>
        <w:t>501(c)(3) Application Status</w:t>
      </w:r>
      <w:r w:rsidR="009B2AF0">
        <w:rPr>
          <w:color w:val="auto"/>
        </w:rPr>
        <w:t xml:space="preserve">- Still in progress.  </w:t>
      </w:r>
    </w:p>
    <w:p w:rsidR="000369B7" w:rsidRPr="00907591" w:rsidRDefault="000369B7" w:rsidP="000369B7">
      <w:pPr>
        <w:pStyle w:val="Heading2"/>
        <w:rPr>
          <w:color w:val="auto"/>
          <w:sz w:val="24"/>
          <w:szCs w:val="24"/>
        </w:rPr>
      </w:pPr>
      <w:r w:rsidRPr="00907591">
        <w:rPr>
          <w:color w:val="auto"/>
          <w:sz w:val="24"/>
          <w:szCs w:val="24"/>
        </w:rPr>
        <w:t>Grant Writing Committee Report – Secretary, Becky Lange</w:t>
      </w:r>
      <w:r w:rsidR="009B2AF0">
        <w:rPr>
          <w:color w:val="auto"/>
          <w:sz w:val="24"/>
          <w:szCs w:val="24"/>
        </w:rPr>
        <w:t xml:space="preserve">- Nothing new to report. </w:t>
      </w:r>
    </w:p>
    <w:p w:rsidR="000369B7" w:rsidRPr="00907591" w:rsidRDefault="000369B7" w:rsidP="000369B7">
      <w:pPr>
        <w:pStyle w:val="Heading2"/>
        <w:rPr>
          <w:color w:val="auto"/>
          <w:sz w:val="24"/>
          <w:szCs w:val="24"/>
        </w:rPr>
      </w:pPr>
      <w:r w:rsidRPr="00907591">
        <w:rPr>
          <w:color w:val="auto"/>
          <w:sz w:val="24"/>
          <w:szCs w:val="24"/>
        </w:rPr>
        <w:t xml:space="preserve">Facilities </w:t>
      </w:r>
      <w:r w:rsidR="00D931CD" w:rsidRPr="00907591">
        <w:rPr>
          <w:color w:val="auto"/>
          <w:sz w:val="24"/>
          <w:szCs w:val="24"/>
        </w:rPr>
        <w:t>Task Group Report—Administrator, Rhonda Hare</w:t>
      </w:r>
    </w:p>
    <w:p w:rsidR="000369B7" w:rsidRPr="00907591" w:rsidRDefault="000369B7" w:rsidP="000369B7">
      <w:pPr>
        <w:pStyle w:val="Heading3"/>
        <w:rPr>
          <w:color w:val="auto"/>
        </w:rPr>
      </w:pPr>
      <w:r w:rsidRPr="00907591">
        <w:rPr>
          <w:color w:val="auto"/>
        </w:rPr>
        <w:t>Construction and planning update</w:t>
      </w:r>
      <w:r w:rsidR="009B2AF0">
        <w:rPr>
          <w:color w:val="auto"/>
        </w:rPr>
        <w:t xml:space="preserve">- Optional tour of the progress directly after the GC meeting. </w:t>
      </w:r>
    </w:p>
    <w:p w:rsidR="000369B7" w:rsidRPr="00907591" w:rsidRDefault="000369B7" w:rsidP="00905E4E">
      <w:pPr>
        <w:pStyle w:val="Heading2"/>
        <w:rPr>
          <w:color w:val="auto"/>
          <w:sz w:val="24"/>
          <w:szCs w:val="24"/>
        </w:rPr>
      </w:pPr>
      <w:r w:rsidRPr="00907591">
        <w:rPr>
          <w:color w:val="auto"/>
          <w:sz w:val="24"/>
          <w:szCs w:val="24"/>
        </w:rPr>
        <w:t>Upcoming Meetings</w:t>
      </w:r>
    </w:p>
    <w:p w:rsidR="000369B7" w:rsidRPr="00907591" w:rsidRDefault="000369B7" w:rsidP="000369B7">
      <w:pPr>
        <w:pStyle w:val="Heading3"/>
        <w:rPr>
          <w:color w:val="auto"/>
        </w:rPr>
      </w:pPr>
      <w:r w:rsidRPr="00907591">
        <w:rPr>
          <w:color w:val="auto"/>
        </w:rPr>
        <w:t xml:space="preserve">Regular GC Meeting; </w:t>
      </w:r>
      <w:r w:rsidR="009018BE" w:rsidRPr="00907591">
        <w:rPr>
          <w:color w:val="auto"/>
        </w:rPr>
        <w:t>July 24</w:t>
      </w:r>
      <w:r w:rsidRPr="00907591">
        <w:rPr>
          <w:color w:val="auto"/>
        </w:rPr>
        <w:t>, 2018</w:t>
      </w:r>
    </w:p>
    <w:p w:rsidR="00D06704" w:rsidRPr="00907591" w:rsidRDefault="00D06704" w:rsidP="00734458">
      <w:pPr>
        <w:pStyle w:val="Heading1"/>
        <w:rPr>
          <w:color w:val="auto"/>
          <w:sz w:val="24"/>
          <w:szCs w:val="24"/>
        </w:rPr>
      </w:pPr>
      <w:r w:rsidRPr="00907591">
        <w:rPr>
          <w:color w:val="auto"/>
          <w:sz w:val="24"/>
          <w:szCs w:val="24"/>
        </w:rPr>
        <w:t>Adjournment</w:t>
      </w:r>
      <w:r w:rsidR="009B2AF0">
        <w:rPr>
          <w:color w:val="auto"/>
          <w:sz w:val="24"/>
          <w:szCs w:val="24"/>
        </w:rPr>
        <w:t xml:space="preserve">- Bob Schulz moved to adjourn.  Bill </w:t>
      </w:r>
      <w:proofErr w:type="spellStart"/>
      <w:r w:rsidR="009B2AF0">
        <w:rPr>
          <w:color w:val="auto"/>
          <w:sz w:val="24"/>
          <w:szCs w:val="24"/>
        </w:rPr>
        <w:t>Lipschultz</w:t>
      </w:r>
      <w:proofErr w:type="spellEnd"/>
      <w:r w:rsidR="009B2AF0">
        <w:rPr>
          <w:color w:val="auto"/>
          <w:sz w:val="24"/>
          <w:szCs w:val="24"/>
        </w:rPr>
        <w:t xml:space="preserve"> seconded.  It was unanimously approved to adjourn at 8:10pm. </w:t>
      </w:r>
    </w:p>
    <w:p w:rsidR="00D06704" w:rsidRPr="00907591" w:rsidRDefault="00D06704" w:rsidP="00D06704"/>
    <w:p w:rsidR="00D06704" w:rsidRPr="00907591" w:rsidRDefault="00D06704" w:rsidP="00D06704"/>
    <w:p w:rsidR="00D06704" w:rsidRPr="00907591" w:rsidRDefault="00D06704" w:rsidP="00D06704"/>
    <w:p w:rsidR="00D06704" w:rsidRPr="00907591" w:rsidRDefault="00D06704" w:rsidP="00D06704"/>
    <w:p w:rsidR="00D06704" w:rsidRPr="00907591" w:rsidRDefault="00D06704" w:rsidP="00D06704">
      <w:pPr>
        <w:jc w:val="center"/>
        <w:rPr>
          <w:b/>
        </w:rPr>
      </w:pPr>
      <w:r w:rsidRPr="00907591">
        <w:rPr>
          <w:b/>
        </w:rPr>
        <w:t>Governance Board Members</w:t>
      </w:r>
    </w:p>
    <w:tbl>
      <w:tblPr>
        <w:tblStyle w:val="TableGrid"/>
        <w:tblW w:w="0" w:type="auto"/>
        <w:tblLook w:val="04A0" w:firstRow="1" w:lastRow="0" w:firstColumn="1" w:lastColumn="0" w:noHBand="0" w:noVBand="1"/>
      </w:tblPr>
      <w:tblGrid>
        <w:gridCol w:w="4675"/>
        <w:gridCol w:w="4675"/>
      </w:tblGrid>
      <w:tr w:rsidR="00D06704" w:rsidRPr="00907591" w:rsidTr="002F45F7">
        <w:trPr>
          <w:trHeight w:val="323"/>
        </w:trPr>
        <w:tc>
          <w:tcPr>
            <w:tcW w:w="4675" w:type="dxa"/>
          </w:tcPr>
          <w:p w:rsidR="00D06704" w:rsidRPr="00907591" w:rsidRDefault="00D06704" w:rsidP="002F45F7">
            <w:r w:rsidRPr="00907591">
              <w:t>Megan Sanders: President</w:t>
            </w:r>
          </w:p>
        </w:tc>
        <w:tc>
          <w:tcPr>
            <w:tcW w:w="4675" w:type="dxa"/>
          </w:tcPr>
          <w:p w:rsidR="00D06704" w:rsidRPr="00907591" w:rsidRDefault="00D06704" w:rsidP="002F45F7">
            <w:r w:rsidRPr="00907591">
              <w:t xml:space="preserve">Bill </w:t>
            </w:r>
            <w:proofErr w:type="spellStart"/>
            <w:r w:rsidRPr="00907591">
              <w:t>Lipschultz</w:t>
            </w:r>
            <w:proofErr w:type="spellEnd"/>
          </w:p>
        </w:tc>
      </w:tr>
      <w:tr w:rsidR="00D06704" w:rsidRPr="00907591" w:rsidTr="002F45F7">
        <w:tc>
          <w:tcPr>
            <w:tcW w:w="4675" w:type="dxa"/>
          </w:tcPr>
          <w:p w:rsidR="00D06704" w:rsidRPr="00907591" w:rsidRDefault="00D06704" w:rsidP="002F45F7">
            <w:r w:rsidRPr="00907591">
              <w:t>Sara Rogers: Vice President</w:t>
            </w:r>
          </w:p>
        </w:tc>
        <w:tc>
          <w:tcPr>
            <w:tcW w:w="4675" w:type="dxa"/>
          </w:tcPr>
          <w:p w:rsidR="00D06704" w:rsidRPr="00907591" w:rsidRDefault="00D06704" w:rsidP="002F45F7">
            <w:r w:rsidRPr="00907591">
              <w:t xml:space="preserve">Zach </w:t>
            </w:r>
            <w:proofErr w:type="spellStart"/>
            <w:r w:rsidRPr="00907591">
              <w:t>Preboski</w:t>
            </w:r>
            <w:proofErr w:type="spellEnd"/>
          </w:p>
        </w:tc>
      </w:tr>
      <w:tr w:rsidR="00D06704" w:rsidRPr="00907591" w:rsidTr="002F45F7">
        <w:tc>
          <w:tcPr>
            <w:tcW w:w="4675" w:type="dxa"/>
          </w:tcPr>
          <w:p w:rsidR="00D06704" w:rsidRPr="00907591" w:rsidRDefault="00D06704" w:rsidP="002F45F7">
            <w:r w:rsidRPr="00907591">
              <w:t>Bob Schulz: Treasurer</w:t>
            </w:r>
          </w:p>
        </w:tc>
        <w:tc>
          <w:tcPr>
            <w:tcW w:w="4675" w:type="dxa"/>
          </w:tcPr>
          <w:p w:rsidR="00D06704" w:rsidRPr="00907591" w:rsidRDefault="00BF4547" w:rsidP="002F45F7">
            <w:r w:rsidRPr="00907591">
              <w:t xml:space="preserve">Sophia </w:t>
            </w:r>
            <w:proofErr w:type="spellStart"/>
            <w:r w:rsidRPr="00907591">
              <w:t>Butkiewicz</w:t>
            </w:r>
            <w:proofErr w:type="spellEnd"/>
          </w:p>
        </w:tc>
      </w:tr>
      <w:tr w:rsidR="00D06704" w:rsidRPr="00907591" w:rsidTr="002F45F7">
        <w:tc>
          <w:tcPr>
            <w:tcW w:w="4675" w:type="dxa"/>
          </w:tcPr>
          <w:p w:rsidR="00D06704" w:rsidRPr="00907591" w:rsidRDefault="00D06704" w:rsidP="002F45F7">
            <w:r w:rsidRPr="00907591">
              <w:t>Becky Lange: Secretary</w:t>
            </w:r>
          </w:p>
        </w:tc>
        <w:tc>
          <w:tcPr>
            <w:tcW w:w="4675" w:type="dxa"/>
          </w:tcPr>
          <w:p w:rsidR="00D06704" w:rsidRPr="00907591" w:rsidRDefault="00D06704" w:rsidP="002F45F7"/>
        </w:tc>
      </w:tr>
    </w:tbl>
    <w:p w:rsidR="00D06704" w:rsidRPr="00907591" w:rsidRDefault="00D06704" w:rsidP="00D06704"/>
    <w:p w:rsidR="00D06704" w:rsidRPr="00907591" w:rsidRDefault="00D06704" w:rsidP="00D06704">
      <w:pPr>
        <w:pStyle w:val="Heading4"/>
        <w:numPr>
          <w:ilvl w:val="0"/>
          <w:numId w:val="0"/>
        </w:numPr>
        <w:ind w:left="2160"/>
        <w:rPr>
          <w:color w:val="auto"/>
        </w:rPr>
      </w:pPr>
    </w:p>
    <w:p w:rsidR="00D06704" w:rsidRPr="0051522B" w:rsidRDefault="00D06704" w:rsidP="00D06704">
      <w:pPr>
        <w:rPr>
          <w:sz w:val="20"/>
          <w:szCs w:val="20"/>
        </w:rPr>
      </w:pPr>
    </w:p>
    <w:p w:rsidR="00D06704" w:rsidRPr="0051522B" w:rsidRDefault="00D06704" w:rsidP="00D06704">
      <w:pPr>
        <w:pStyle w:val="Heading2"/>
        <w:numPr>
          <w:ilvl w:val="0"/>
          <w:numId w:val="0"/>
        </w:numPr>
        <w:ind w:left="720"/>
        <w:rPr>
          <w:sz w:val="20"/>
          <w:szCs w:val="20"/>
        </w:rPr>
      </w:pPr>
    </w:p>
    <w:p w:rsidR="00D06704" w:rsidRPr="0051522B" w:rsidRDefault="00D06704" w:rsidP="00D06704">
      <w:pPr>
        <w:rPr>
          <w:sz w:val="20"/>
          <w:szCs w:val="20"/>
        </w:rPr>
      </w:pPr>
    </w:p>
    <w:p w:rsidR="00D06704" w:rsidRPr="0008632B" w:rsidRDefault="00D06704" w:rsidP="00D06704">
      <w:pPr>
        <w:ind w:left="1440"/>
      </w:pPr>
    </w:p>
    <w:p w:rsidR="00D06704" w:rsidRDefault="00D06704" w:rsidP="00D06704">
      <w:pPr>
        <w:jc w:val="center"/>
      </w:pPr>
    </w:p>
    <w:p w:rsidR="005B3E93" w:rsidRDefault="005B3E93"/>
    <w:sectPr w:rsidR="005B3E93" w:rsidSect="00794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BED"/>
    <w:multiLevelType w:val="hybridMultilevel"/>
    <w:tmpl w:val="60F2BA68"/>
    <w:lvl w:ilvl="0" w:tplc="9D288E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FB4CAB"/>
    <w:multiLevelType w:val="hybridMultilevel"/>
    <w:tmpl w:val="8A544D5C"/>
    <w:lvl w:ilvl="0" w:tplc="877042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F3DFE"/>
    <w:multiLevelType w:val="hybridMultilevel"/>
    <w:tmpl w:val="954ACEDC"/>
    <w:lvl w:ilvl="0" w:tplc="F0663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E4C33"/>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5AA77167"/>
    <w:multiLevelType w:val="hybridMultilevel"/>
    <w:tmpl w:val="C98E06DC"/>
    <w:lvl w:ilvl="0" w:tplc="FE826C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A06319"/>
    <w:multiLevelType w:val="hybridMultilevel"/>
    <w:tmpl w:val="349E0AEA"/>
    <w:lvl w:ilvl="0" w:tplc="4BA8FC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6CC330F"/>
    <w:multiLevelType w:val="hybridMultilevel"/>
    <w:tmpl w:val="C49E5838"/>
    <w:lvl w:ilvl="0" w:tplc="90545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B504A4"/>
    <w:multiLevelType w:val="hybridMultilevel"/>
    <w:tmpl w:val="78B6786A"/>
    <w:lvl w:ilvl="0" w:tplc="275C6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73"/>
    <w:rsid w:val="00000F86"/>
    <w:rsid w:val="000022F2"/>
    <w:rsid w:val="000369B7"/>
    <w:rsid w:val="00050046"/>
    <w:rsid w:val="000C02B0"/>
    <w:rsid w:val="001165D8"/>
    <w:rsid w:val="00131BDD"/>
    <w:rsid w:val="00131DA1"/>
    <w:rsid w:val="00134698"/>
    <w:rsid w:val="00147FDC"/>
    <w:rsid w:val="001A4173"/>
    <w:rsid w:val="001D213A"/>
    <w:rsid w:val="001D7BCD"/>
    <w:rsid w:val="0021625E"/>
    <w:rsid w:val="00247F41"/>
    <w:rsid w:val="002E52B2"/>
    <w:rsid w:val="002F1336"/>
    <w:rsid w:val="00375E49"/>
    <w:rsid w:val="0038415B"/>
    <w:rsid w:val="003A2FE0"/>
    <w:rsid w:val="003A7231"/>
    <w:rsid w:val="003C0B1B"/>
    <w:rsid w:val="004516A9"/>
    <w:rsid w:val="0045755E"/>
    <w:rsid w:val="00474DC3"/>
    <w:rsid w:val="004A459D"/>
    <w:rsid w:val="004D609E"/>
    <w:rsid w:val="004E5B21"/>
    <w:rsid w:val="0057366F"/>
    <w:rsid w:val="005B3E93"/>
    <w:rsid w:val="005D496F"/>
    <w:rsid w:val="005E0143"/>
    <w:rsid w:val="00612481"/>
    <w:rsid w:val="00634C5A"/>
    <w:rsid w:val="006E750B"/>
    <w:rsid w:val="00734458"/>
    <w:rsid w:val="0076024F"/>
    <w:rsid w:val="00763C59"/>
    <w:rsid w:val="0077240A"/>
    <w:rsid w:val="007E2AE3"/>
    <w:rsid w:val="00802FAE"/>
    <w:rsid w:val="00856800"/>
    <w:rsid w:val="008A7C91"/>
    <w:rsid w:val="008D0958"/>
    <w:rsid w:val="008F655C"/>
    <w:rsid w:val="009018BE"/>
    <w:rsid w:val="00905E4E"/>
    <w:rsid w:val="00906E19"/>
    <w:rsid w:val="00907591"/>
    <w:rsid w:val="00912254"/>
    <w:rsid w:val="0093692B"/>
    <w:rsid w:val="009B2AF0"/>
    <w:rsid w:val="00A725B7"/>
    <w:rsid w:val="00B064BE"/>
    <w:rsid w:val="00B57F63"/>
    <w:rsid w:val="00BF4547"/>
    <w:rsid w:val="00C47705"/>
    <w:rsid w:val="00C500DA"/>
    <w:rsid w:val="00C754AD"/>
    <w:rsid w:val="00CD4034"/>
    <w:rsid w:val="00D06704"/>
    <w:rsid w:val="00D66944"/>
    <w:rsid w:val="00D931CD"/>
    <w:rsid w:val="00DD6009"/>
    <w:rsid w:val="00DD6900"/>
    <w:rsid w:val="00EA1243"/>
    <w:rsid w:val="00EA6833"/>
    <w:rsid w:val="00EA77AE"/>
    <w:rsid w:val="00ED7B23"/>
    <w:rsid w:val="00EF1B77"/>
    <w:rsid w:val="00F83A44"/>
    <w:rsid w:val="00FD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9D22C-5B50-304B-9468-487AB77C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704"/>
    <w:pPr>
      <w:spacing w:after="0" w:line="240" w:lineRule="auto"/>
    </w:pPr>
    <w:rPr>
      <w:sz w:val="24"/>
      <w:szCs w:val="24"/>
    </w:rPr>
  </w:style>
  <w:style w:type="paragraph" w:styleId="Heading1">
    <w:name w:val="heading 1"/>
    <w:basedOn w:val="Normal"/>
    <w:next w:val="Normal"/>
    <w:link w:val="Heading1Char"/>
    <w:uiPriority w:val="9"/>
    <w:qFormat/>
    <w:rsid w:val="00D0670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670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670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0670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670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670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670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670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670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7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67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67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670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D0670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06704"/>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06704"/>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067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670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0670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sanders</cp:lastModifiedBy>
  <cp:revision>2</cp:revision>
  <dcterms:created xsi:type="dcterms:W3CDTF">2018-07-10T15:40:00Z</dcterms:created>
  <dcterms:modified xsi:type="dcterms:W3CDTF">2018-07-10T15:40:00Z</dcterms:modified>
</cp:coreProperties>
</file>